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D6640" w14:textId="1A3E8573" w:rsidR="000F3008" w:rsidRDefault="00386246">
      <w:pPr>
        <w:jc w:val="center"/>
        <w:rPr>
          <w:rFonts w:ascii="Tahoma" w:hAnsi="Tahoma"/>
          <w:b/>
          <w:bCs/>
          <w:sz w:val="32"/>
          <w:szCs w:val="32"/>
        </w:rPr>
      </w:pPr>
      <w:bookmarkStart w:id="0" w:name="_GoBack"/>
      <w:bookmarkEnd w:id="0"/>
      <w:r>
        <w:rPr>
          <w:rFonts w:ascii="Tahoma" w:hAnsi="Tahoma"/>
          <w:b/>
          <w:bCs/>
          <w:sz w:val="32"/>
          <w:szCs w:val="32"/>
        </w:rPr>
        <w:t>Genealogy: Part History, Part Mystery</w:t>
      </w:r>
    </w:p>
    <w:p w14:paraId="47C9EA4B" w14:textId="6F2C0B4F" w:rsidR="00FA336E" w:rsidRDefault="00386246" w:rsidP="00FA336E">
      <w:pPr>
        <w:jc w:val="center"/>
        <w:rPr>
          <w:rFonts w:ascii="Tahoma" w:hAnsi="Tahoma"/>
          <w:b/>
          <w:bCs/>
          <w:sz w:val="28"/>
          <w:szCs w:val="28"/>
        </w:rPr>
      </w:pPr>
      <w:r>
        <w:rPr>
          <w:rFonts w:ascii="Tahoma" w:hAnsi="Tahoma"/>
          <w:b/>
          <w:bCs/>
          <w:sz w:val="28"/>
          <w:szCs w:val="28"/>
        </w:rPr>
        <w:t>Crista Cowan</w:t>
      </w:r>
      <w:r w:rsidR="00FA336E">
        <w:rPr>
          <w:rFonts w:ascii="Tahoma" w:hAnsi="Tahoma"/>
          <w:b/>
          <w:bCs/>
          <w:sz w:val="28"/>
          <w:szCs w:val="28"/>
        </w:rPr>
        <w:t xml:space="preserve"> - December 2012</w:t>
      </w:r>
    </w:p>
    <w:p w14:paraId="46276C25" w14:textId="77777777" w:rsidR="000F3008" w:rsidRDefault="00386246">
      <w:pPr>
        <w:jc w:val="center"/>
        <w:rPr>
          <w:rFonts w:ascii="Tahoma" w:hAnsi="Tahoma"/>
          <w:b/>
          <w:bCs/>
          <w:sz w:val="28"/>
          <w:szCs w:val="28"/>
        </w:rPr>
      </w:pPr>
      <w:r>
        <w:rPr>
          <w:rFonts w:ascii="Tahoma" w:hAnsi="Tahoma"/>
          <w:b/>
          <w:bCs/>
          <w:sz w:val="28"/>
          <w:szCs w:val="28"/>
        </w:rPr>
        <w:t>Professional Genealogist-Ancestry.com</w:t>
      </w:r>
    </w:p>
    <w:p w14:paraId="716C9A4F" w14:textId="77777777" w:rsidR="000F3008" w:rsidRDefault="000F3008">
      <w:pPr>
        <w:rPr>
          <w:rFonts w:ascii="Tahoma" w:hAnsi="Tahoma"/>
          <w:b/>
          <w:bCs/>
          <w:sz w:val="28"/>
          <w:szCs w:val="28"/>
        </w:rPr>
      </w:pPr>
    </w:p>
    <w:p w14:paraId="6E68C4DA" w14:textId="09A27334" w:rsidR="000F3008" w:rsidRDefault="00386246">
      <w:pPr>
        <w:rPr>
          <w:rFonts w:ascii="Tahoma" w:hAnsi="Tahoma"/>
          <w:b/>
          <w:bCs/>
          <w:sz w:val="28"/>
          <w:szCs w:val="28"/>
        </w:rPr>
      </w:pPr>
      <w:r>
        <w:rPr>
          <w:rFonts w:ascii="Tahoma" w:hAnsi="Tahoma"/>
          <w:b/>
          <w:bCs/>
          <w:sz w:val="28"/>
          <w:szCs w:val="28"/>
        </w:rPr>
        <w:t>Web</w:t>
      </w:r>
      <w:r w:rsidR="003728FD">
        <w:rPr>
          <w:rFonts w:ascii="Tahoma" w:hAnsi="Tahoma"/>
          <w:b/>
          <w:bCs/>
          <w:sz w:val="28"/>
          <w:szCs w:val="28"/>
        </w:rPr>
        <w:t>inar</w:t>
      </w:r>
      <w:r>
        <w:rPr>
          <w:rFonts w:ascii="Tahoma" w:hAnsi="Tahoma"/>
          <w:b/>
          <w:bCs/>
          <w:sz w:val="28"/>
          <w:szCs w:val="28"/>
        </w:rPr>
        <w:t xml:space="preserve"> presentation: Searching for an unknown _______________</w:t>
      </w:r>
    </w:p>
    <w:p w14:paraId="4454DEA6" w14:textId="77777777" w:rsidR="000F3008" w:rsidRDefault="000F3008">
      <w:pPr>
        <w:rPr>
          <w:rFonts w:ascii="Tahoma" w:hAnsi="Tahoma"/>
          <w:b/>
          <w:bCs/>
          <w:sz w:val="28"/>
          <w:szCs w:val="28"/>
        </w:rPr>
      </w:pPr>
    </w:p>
    <w:p w14:paraId="06EE5F19" w14:textId="667EE6B7" w:rsidR="000F3008" w:rsidRDefault="00386246">
      <w:pPr>
        <w:rPr>
          <w:rFonts w:ascii="Tahoma" w:hAnsi="Tahoma"/>
          <w:b/>
          <w:bCs/>
          <w:sz w:val="28"/>
          <w:szCs w:val="28"/>
        </w:rPr>
      </w:pPr>
      <w:r>
        <w:rPr>
          <w:rFonts w:ascii="Tahoma" w:hAnsi="Tahoma"/>
          <w:b/>
          <w:bCs/>
          <w:sz w:val="28"/>
          <w:szCs w:val="28"/>
        </w:rPr>
        <w:t xml:space="preserve">Ancestry </w:t>
      </w:r>
      <w:r>
        <w:rPr>
          <w:rFonts w:ascii="Tahoma" w:hAnsi="Tahoma"/>
          <w:sz w:val="28"/>
          <w:szCs w:val="28"/>
        </w:rPr>
        <w:t>has resources that any member should utilize, as needed.</w:t>
      </w:r>
      <w:r w:rsidR="00D126B7">
        <w:rPr>
          <w:rFonts w:ascii="Tahoma" w:hAnsi="Tahoma"/>
          <w:sz w:val="28"/>
          <w:szCs w:val="28"/>
        </w:rPr>
        <w:t xml:space="preserve">  To submit your question or issue log-in to ancestry.com and click on </w:t>
      </w:r>
      <w:r w:rsidR="00D126B7" w:rsidRPr="00D126B7">
        <w:rPr>
          <w:rFonts w:ascii="Tahoma" w:hAnsi="Tahoma"/>
          <w:b/>
          <w:sz w:val="28"/>
          <w:szCs w:val="28"/>
        </w:rPr>
        <w:t>HELP</w:t>
      </w:r>
      <w:r w:rsidR="00D126B7">
        <w:rPr>
          <w:rFonts w:ascii="Tahoma" w:hAnsi="Tahoma"/>
          <w:sz w:val="28"/>
          <w:szCs w:val="28"/>
        </w:rPr>
        <w:t xml:space="preserve"> from the main Menu in the black horizontal bar at the top of your screen.  The 2</w:t>
      </w:r>
      <w:r w:rsidR="00D126B7" w:rsidRPr="00D126B7">
        <w:rPr>
          <w:rFonts w:ascii="Tahoma" w:hAnsi="Tahoma"/>
          <w:sz w:val="28"/>
          <w:szCs w:val="28"/>
          <w:vertAlign w:val="superscript"/>
        </w:rPr>
        <w:t>nd</w:t>
      </w:r>
      <w:r w:rsidR="00D126B7">
        <w:rPr>
          <w:rFonts w:ascii="Tahoma" w:hAnsi="Tahoma"/>
          <w:sz w:val="28"/>
          <w:szCs w:val="28"/>
        </w:rPr>
        <w:t xml:space="preserve"> and 3</w:t>
      </w:r>
      <w:r w:rsidR="00D126B7" w:rsidRPr="00D126B7">
        <w:rPr>
          <w:rFonts w:ascii="Tahoma" w:hAnsi="Tahoma"/>
          <w:sz w:val="28"/>
          <w:szCs w:val="28"/>
          <w:vertAlign w:val="superscript"/>
        </w:rPr>
        <w:t>rd</w:t>
      </w:r>
      <w:r w:rsidR="00D126B7">
        <w:rPr>
          <w:rFonts w:ascii="Tahoma" w:hAnsi="Tahoma"/>
          <w:sz w:val="28"/>
          <w:szCs w:val="28"/>
        </w:rPr>
        <w:t xml:space="preserve"> items exist to help you with questions or issues, or guide you over, around and hopefully through your “</w:t>
      </w:r>
      <w:proofErr w:type="spellStart"/>
      <w:r w:rsidR="00D126B7">
        <w:rPr>
          <w:rFonts w:ascii="Tahoma" w:hAnsi="Tahoma"/>
          <w:sz w:val="28"/>
          <w:szCs w:val="28"/>
        </w:rPr>
        <w:t>brickwalls</w:t>
      </w:r>
      <w:proofErr w:type="spellEnd"/>
      <w:r w:rsidR="00D126B7">
        <w:rPr>
          <w:rFonts w:ascii="Tahoma" w:hAnsi="Tahoma"/>
          <w:sz w:val="28"/>
          <w:szCs w:val="28"/>
        </w:rPr>
        <w:t>”.  These are labeled as follows:</w:t>
      </w:r>
    </w:p>
    <w:p w14:paraId="01C2FEEE" w14:textId="77777777" w:rsidR="000F3008" w:rsidRDefault="000F3008">
      <w:pPr>
        <w:rPr>
          <w:rFonts w:ascii="Tahoma" w:hAnsi="Tahoma"/>
          <w:sz w:val="28"/>
          <w:szCs w:val="28"/>
        </w:rPr>
      </w:pPr>
    </w:p>
    <w:p w14:paraId="30BA9075" w14:textId="11B7E222" w:rsidR="000F3008" w:rsidRPr="00D126B7" w:rsidRDefault="00D126B7" w:rsidP="00D126B7">
      <w:pPr>
        <w:numPr>
          <w:ilvl w:val="0"/>
          <w:numId w:val="8"/>
        </w:numPr>
        <w:rPr>
          <w:rFonts w:ascii="Tahoma" w:hAnsi="Tahoma"/>
          <w:sz w:val="28"/>
          <w:szCs w:val="28"/>
        </w:rPr>
      </w:pPr>
      <w:r w:rsidRPr="00D126B7">
        <w:rPr>
          <w:rFonts w:ascii="Tahoma" w:hAnsi="Tahoma"/>
          <w:sz w:val="28"/>
          <w:szCs w:val="28"/>
        </w:rPr>
        <w:t>Community</w:t>
      </w:r>
    </w:p>
    <w:p w14:paraId="0044A17E" w14:textId="01FF92D4" w:rsidR="000F3008" w:rsidRPr="00D126B7" w:rsidRDefault="00D126B7" w:rsidP="00D126B7">
      <w:pPr>
        <w:numPr>
          <w:ilvl w:val="0"/>
          <w:numId w:val="9"/>
        </w:numPr>
        <w:rPr>
          <w:rFonts w:ascii="Tahoma" w:hAnsi="Tahoma"/>
          <w:b/>
          <w:bCs/>
          <w:sz w:val="28"/>
          <w:szCs w:val="28"/>
        </w:rPr>
      </w:pPr>
      <w:r w:rsidRPr="00D126B7">
        <w:rPr>
          <w:rFonts w:ascii="Tahoma" w:hAnsi="Tahoma"/>
          <w:sz w:val="28"/>
          <w:szCs w:val="28"/>
        </w:rPr>
        <w:t>Message B</w:t>
      </w:r>
      <w:r w:rsidR="00386246" w:rsidRPr="00D126B7">
        <w:rPr>
          <w:rFonts w:ascii="Tahoma" w:hAnsi="Tahoma"/>
          <w:sz w:val="28"/>
          <w:szCs w:val="28"/>
        </w:rPr>
        <w:t>oard</w:t>
      </w:r>
      <w:r w:rsidRPr="00D126B7">
        <w:rPr>
          <w:rFonts w:ascii="Tahoma" w:hAnsi="Tahoma"/>
          <w:sz w:val="28"/>
          <w:szCs w:val="28"/>
        </w:rPr>
        <w:t>s</w:t>
      </w:r>
    </w:p>
    <w:p w14:paraId="63F3FFBD" w14:textId="77777777" w:rsidR="000F3008" w:rsidRDefault="000F3008">
      <w:pPr>
        <w:ind w:left="720"/>
        <w:rPr>
          <w:rFonts w:ascii="Tahoma" w:hAnsi="Tahoma"/>
          <w:sz w:val="28"/>
          <w:szCs w:val="28"/>
        </w:rPr>
      </w:pPr>
    </w:p>
    <w:p w14:paraId="22A6F2DE" w14:textId="77777777" w:rsidR="000F3008" w:rsidRDefault="00386246">
      <w:pPr>
        <w:rPr>
          <w:rFonts w:ascii="Tahoma" w:hAnsi="Tahoma"/>
          <w:sz w:val="28"/>
          <w:szCs w:val="28"/>
        </w:rPr>
      </w:pPr>
      <w:r>
        <w:rPr>
          <w:rFonts w:ascii="Tahoma" w:hAnsi="Tahoma"/>
          <w:sz w:val="28"/>
          <w:szCs w:val="28"/>
        </w:rPr>
        <w:t>It helps to be part Detective when doing your genealogy and family history research.  You’re sure to encounter a mystery sooner or later; here’s a tried and true approach to solving a mystery.</w:t>
      </w:r>
    </w:p>
    <w:p w14:paraId="79C00483" w14:textId="77777777" w:rsidR="000F3008" w:rsidRDefault="00386246">
      <w:pPr>
        <w:rPr>
          <w:rFonts w:ascii="Tahoma" w:hAnsi="Tahoma"/>
          <w:sz w:val="28"/>
          <w:szCs w:val="28"/>
        </w:rPr>
      </w:pPr>
      <w:r>
        <w:rPr>
          <w:rFonts w:ascii="Tahoma" w:hAnsi="Tahoma"/>
          <w:sz w:val="28"/>
          <w:szCs w:val="28"/>
        </w:rPr>
        <w:t xml:space="preserve"> </w:t>
      </w:r>
    </w:p>
    <w:p w14:paraId="567A1BEF" w14:textId="77777777" w:rsidR="000F3008" w:rsidRDefault="00386246">
      <w:pPr>
        <w:numPr>
          <w:ilvl w:val="0"/>
          <w:numId w:val="2"/>
        </w:numPr>
        <w:rPr>
          <w:rFonts w:hint="eastAsia"/>
        </w:rPr>
      </w:pPr>
      <w:r>
        <w:rPr>
          <w:rFonts w:ascii="Tahoma" w:hAnsi="Tahoma"/>
          <w:sz w:val="28"/>
          <w:szCs w:val="28"/>
        </w:rPr>
        <w:t>Canvas the neighborhood where your person of interest is believed to have lived.  This should include possible neighbors and friends, school mates, work or business associates and fellow congregates from religious organizations, if known.  Don’t overlook possible clubs, lodges or groups he or she may have joined.  Continue your search using City Directories, public records and obituaries.</w:t>
      </w:r>
    </w:p>
    <w:p w14:paraId="258E93E4" w14:textId="77777777" w:rsidR="000F3008" w:rsidRDefault="000F3008">
      <w:pPr>
        <w:ind w:left="720"/>
        <w:rPr>
          <w:rFonts w:ascii="Tahoma" w:hAnsi="Tahoma"/>
          <w:sz w:val="28"/>
          <w:szCs w:val="28"/>
        </w:rPr>
      </w:pPr>
    </w:p>
    <w:p w14:paraId="69CC532A" w14:textId="77777777" w:rsidR="000F3008" w:rsidRDefault="00386246">
      <w:pPr>
        <w:numPr>
          <w:ilvl w:val="0"/>
          <w:numId w:val="2"/>
        </w:numPr>
        <w:rPr>
          <w:rFonts w:ascii="Tahoma" w:hAnsi="Tahoma"/>
          <w:sz w:val="28"/>
          <w:szCs w:val="28"/>
        </w:rPr>
      </w:pPr>
      <w:r>
        <w:rPr>
          <w:rFonts w:ascii="Tahoma" w:hAnsi="Tahoma"/>
          <w:sz w:val="28"/>
          <w:szCs w:val="28"/>
        </w:rPr>
        <w:t xml:space="preserve">Check any probable </w:t>
      </w:r>
      <w:r>
        <w:rPr>
          <w:rFonts w:ascii="Tahoma" w:hAnsi="Tahoma"/>
          <w:sz w:val="28"/>
          <w:szCs w:val="28"/>
          <w:u w:val="single"/>
        </w:rPr>
        <w:t>records</w:t>
      </w:r>
      <w:r>
        <w:rPr>
          <w:rFonts w:ascii="Tahoma" w:hAnsi="Tahoma"/>
          <w:sz w:val="28"/>
          <w:szCs w:val="28"/>
        </w:rPr>
        <w:t xml:space="preserve"> for useful clues.  Study multiple censuses carefully and thoroughly; this should easily identify neighbors who may be able to provide information.  Seek out any standard hospital records, search for newspaper announcements, examine the family bible (if available), review journals, logs or letters. </w:t>
      </w:r>
    </w:p>
    <w:p w14:paraId="5E9F5B15" w14:textId="77777777" w:rsidR="000F3008" w:rsidRDefault="000F3008">
      <w:pPr>
        <w:ind w:left="720"/>
        <w:rPr>
          <w:rFonts w:ascii="Tahoma" w:hAnsi="Tahoma"/>
          <w:sz w:val="28"/>
          <w:szCs w:val="28"/>
        </w:rPr>
      </w:pPr>
    </w:p>
    <w:p w14:paraId="227612E4" w14:textId="77777777" w:rsidR="000F3008" w:rsidRDefault="00386246">
      <w:pPr>
        <w:numPr>
          <w:ilvl w:val="0"/>
          <w:numId w:val="2"/>
        </w:numPr>
        <w:rPr>
          <w:rFonts w:ascii="Tahoma" w:hAnsi="Tahoma"/>
          <w:sz w:val="28"/>
          <w:szCs w:val="28"/>
        </w:rPr>
      </w:pPr>
      <w:r>
        <w:rPr>
          <w:rFonts w:ascii="Tahoma" w:hAnsi="Tahoma"/>
          <w:sz w:val="28"/>
          <w:szCs w:val="28"/>
        </w:rPr>
        <w:t xml:space="preserve">Using all relevant </w:t>
      </w:r>
      <w:proofErr w:type="gramStart"/>
      <w:r>
        <w:rPr>
          <w:rFonts w:ascii="Tahoma" w:hAnsi="Tahoma"/>
          <w:sz w:val="28"/>
          <w:szCs w:val="28"/>
        </w:rPr>
        <w:t>information</w:t>
      </w:r>
      <w:proofErr w:type="gramEnd"/>
      <w:r>
        <w:rPr>
          <w:rFonts w:ascii="Tahoma" w:hAnsi="Tahoma"/>
          <w:sz w:val="28"/>
          <w:szCs w:val="28"/>
        </w:rPr>
        <w:t xml:space="preserve"> you now have, create a prioritized list of </w:t>
      </w:r>
      <w:r>
        <w:rPr>
          <w:rFonts w:ascii="Tahoma" w:hAnsi="Tahoma"/>
          <w:sz w:val="28"/>
          <w:szCs w:val="28"/>
          <w:u w:val="single"/>
        </w:rPr>
        <w:t>possible suspects</w:t>
      </w:r>
      <w:r>
        <w:rPr>
          <w:rFonts w:ascii="Tahoma" w:hAnsi="Tahoma"/>
          <w:sz w:val="28"/>
          <w:szCs w:val="28"/>
        </w:rPr>
        <w:t xml:space="preserve">.  </w:t>
      </w:r>
    </w:p>
    <w:p w14:paraId="26BF7BA3" w14:textId="77777777" w:rsidR="000F3008" w:rsidRDefault="000F3008">
      <w:pPr>
        <w:ind w:left="720"/>
        <w:rPr>
          <w:rFonts w:ascii="Tahoma" w:hAnsi="Tahoma"/>
          <w:sz w:val="28"/>
          <w:szCs w:val="28"/>
        </w:rPr>
      </w:pPr>
    </w:p>
    <w:p w14:paraId="1AF6E8A5" w14:textId="77777777" w:rsidR="000F3008" w:rsidRDefault="00386246">
      <w:pPr>
        <w:numPr>
          <w:ilvl w:val="0"/>
          <w:numId w:val="2"/>
        </w:numPr>
        <w:rPr>
          <w:rFonts w:ascii="Tahoma" w:hAnsi="Tahoma"/>
          <w:sz w:val="28"/>
          <w:szCs w:val="28"/>
        </w:rPr>
      </w:pPr>
      <w:r>
        <w:rPr>
          <w:rFonts w:ascii="Tahoma" w:hAnsi="Tahoma"/>
          <w:sz w:val="28"/>
          <w:szCs w:val="28"/>
        </w:rPr>
        <w:t xml:space="preserve">Attempt to conduct an interview with your best ones. </w:t>
      </w:r>
      <w:r>
        <w:rPr>
          <w:rFonts w:ascii="Tahoma" w:hAnsi="Tahoma"/>
          <w:i/>
          <w:iCs/>
          <w:sz w:val="28"/>
          <w:szCs w:val="28"/>
        </w:rPr>
        <w:t>Depending on the circumstances, this may be a bit (or a lot) touchy and delicate.</w:t>
      </w:r>
    </w:p>
    <w:p w14:paraId="0D47BFE9" w14:textId="77777777" w:rsidR="000F3008" w:rsidRDefault="000F3008">
      <w:pPr>
        <w:ind w:left="720"/>
        <w:rPr>
          <w:rFonts w:ascii="Tahoma" w:hAnsi="Tahoma"/>
          <w:sz w:val="28"/>
          <w:szCs w:val="28"/>
        </w:rPr>
      </w:pPr>
    </w:p>
    <w:p w14:paraId="149A0971" w14:textId="7EE2E7DF" w:rsidR="000F3008" w:rsidRDefault="00386246">
      <w:pPr>
        <w:numPr>
          <w:ilvl w:val="0"/>
          <w:numId w:val="2"/>
        </w:numPr>
        <w:rPr>
          <w:rFonts w:ascii="Tahoma" w:hAnsi="Tahoma"/>
          <w:sz w:val="28"/>
          <w:szCs w:val="28"/>
        </w:rPr>
      </w:pPr>
      <w:r>
        <w:rPr>
          <w:rFonts w:ascii="Tahoma" w:hAnsi="Tahoma"/>
          <w:sz w:val="28"/>
          <w:szCs w:val="28"/>
        </w:rPr>
        <w:t>If you think you’ve been successful, solidify your conclusion with DNA testing.</w:t>
      </w:r>
    </w:p>
    <w:sectPr w:rsidR="000F3008">
      <w:footerReference w:type="default" r:id="rId7"/>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9863" w14:textId="77777777" w:rsidR="003C51CD" w:rsidRDefault="003C51CD" w:rsidP="001D0A7D">
      <w:pPr>
        <w:rPr>
          <w:rFonts w:hint="eastAsia"/>
        </w:rPr>
      </w:pPr>
      <w:r>
        <w:separator/>
      </w:r>
    </w:p>
  </w:endnote>
  <w:endnote w:type="continuationSeparator" w:id="0">
    <w:p w14:paraId="1FF12ED2" w14:textId="77777777" w:rsidR="003C51CD" w:rsidRDefault="003C51CD" w:rsidP="001D0A7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OpenSymbol">
    <w:altName w:val="Times New Roman"/>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35000"/>
      <w:docPartObj>
        <w:docPartGallery w:val="Page Numbers (Bottom of Page)"/>
        <w:docPartUnique/>
      </w:docPartObj>
    </w:sdtPr>
    <w:sdtEndPr>
      <w:rPr>
        <w:color w:val="7F7F7F" w:themeColor="background1" w:themeShade="7F"/>
        <w:spacing w:val="60"/>
      </w:rPr>
    </w:sdtEndPr>
    <w:sdtContent>
      <w:p w14:paraId="5D858923" w14:textId="6628EE46" w:rsidR="001D0A7D" w:rsidRDefault="001D0A7D">
        <w:pPr>
          <w:pStyle w:val="Footer"/>
          <w:pBdr>
            <w:top w:val="single" w:sz="4" w:space="1" w:color="D9D9D9" w:themeColor="background1" w:themeShade="D9"/>
          </w:pBdr>
          <w:rPr>
            <w:rFonts w:hint="eastAsia"/>
            <w:b/>
            <w:bCs/>
          </w:rPr>
        </w:pPr>
        <w:r>
          <w:fldChar w:fldCharType="begin"/>
        </w:r>
        <w:r>
          <w:instrText xml:space="preserve"> PAGE   \* MERGEFORMAT </w:instrText>
        </w:r>
        <w:r>
          <w:fldChar w:fldCharType="separate"/>
        </w:r>
        <w:r w:rsidR="00D2256A" w:rsidRPr="00D2256A">
          <w:rPr>
            <w:rFonts w:hint="eastAsia"/>
            <w:b/>
            <w:bCs/>
            <w:noProof/>
          </w:rPr>
          <w:t>1</w:t>
        </w:r>
        <w:r>
          <w:rPr>
            <w:b/>
            <w:bCs/>
            <w:noProof/>
          </w:rPr>
          <w:fldChar w:fldCharType="end"/>
        </w:r>
        <w:r>
          <w:rPr>
            <w:b/>
            <w:bCs/>
          </w:rPr>
          <w:t xml:space="preserve"> | </w:t>
        </w:r>
        <w:r>
          <w:rPr>
            <w:color w:val="7F7F7F" w:themeColor="background1" w:themeShade="7F"/>
            <w:spacing w:val="60"/>
          </w:rPr>
          <w:t>Page</w:t>
        </w:r>
      </w:p>
    </w:sdtContent>
  </w:sdt>
  <w:p w14:paraId="332A3CFD" w14:textId="77777777" w:rsidR="001D0A7D" w:rsidRDefault="001D0A7D">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7E41F" w14:textId="77777777" w:rsidR="003C51CD" w:rsidRDefault="003C51CD" w:rsidP="001D0A7D">
      <w:pPr>
        <w:rPr>
          <w:rFonts w:hint="eastAsia"/>
        </w:rPr>
      </w:pPr>
      <w:r>
        <w:separator/>
      </w:r>
    </w:p>
  </w:footnote>
  <w:footnote w:type="continuationSeparator" w:id="0">
    <w:p w14:paraId="04F28A65" w14:textId="77777777" w:rsidR="003C51CD" w:rsidRDefault="003C51CD" w:rsidP="001D0A7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EB1"/>
    <w:multiLevelType w:val="hybridMultilevel"/>
    <w:tmpl w:val="D136C1B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51D250C"/>
    <w:multiLevelType w:val="hybridMultilevel"/>
    <w:tmpl w:val="D38C36E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1F2E6228"/>
    <w:multiLevelType w:val="hybridMultilevel"/>
    <w:tmpl w:val="CAD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47B1F"/>
    <w:multiLevelType w:val="multilevel"/>
    <w:tmpl w:val="5E30CB0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15:restartNumberingAfterBreak="0">
    <w:nsid w:val="31967530"/>
    <w:multiLevelType w:val="multilevel"/>
    <w:tmpl w:val="12FCCC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1D0245"/>
    <w:multiLevelType w:val="multilevel"/>
    <w:tmpl w:val="832804B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4E3B7182"/>
    <w:multiLevelType w:val="multilevel"/>
    <w:tmpl w:val="BDBEBA3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6BAD2292"/>
    <w:multiLevelType w:val="hybridMultilevel"/>
    <w:tmpl w:val="49DC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32477"/>
    <w:multiLevelType w:val="multilevel"/>
    <w:tmpl w:val="43349F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4"/>
  </w:num>
  <w:num w:numId="3">
    <w:abstractNumId w:val="8"/>
  </w:num>
  <w:num w:numId="4">
    <w:abstractNumId w:val="0"/>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08"/>
    <w:rsid w:val="000F3008"/>
    <w:rsid w:val="001D0A7D"/>
    <w:rsid w:val="00261B57"/>
    <w:rsid w:val="00262682"/>
    <w:rsid w:val="00317DF8"/>
    <w:rsid w:val="003728FD"/>
    <w:rsid w:val="00386246"/>
    <w:rsid w:val="003C51CD"/>
    <w:rsid w:val="003D3B2C"/>
    <w:rsid w:val="005150EB"/>
    <w:rsid w:val="00554F9D"/>
    <w:rsid w:val="005C1525"/>
    <w:rsid w:val="006259F0"/>
    <w:rsid w:val="006631A5"/>
    <w:rsid w:val="00716F4B"/>
    <w:rsid w:val="009D786F"/>
    <w:rsid w:val="00AC1111"/>
    <w:rsid w:val="00BC401C"/>
    <w:rsid w:val="00C8675D"/>
    <w:rsid w:val="00D126B7"/>
    <w:rsid w:val="00D20D7B"/>
    <w:rsid w:val="00D2256A"/>
    <w:rsid w:val="00D71831"/>
    <w:rsid w:val="00EF771C"/>
    <w:rsid w:val="00FA2473"/>
    <w:rsid w:val="00FA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3FB6"/>
  <w15:docId w15:val="{2BF994A1-BD0A-43D2-8EEA-558A22A6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9D786F"/>
    <w:pPr>
      <w:ind w:left="720"/>
      <w:contextualSpacing/>
    </w:pPr>
    <w:rPr>
      <w:rFonts w:cs="Mangal"/>
      <w:szCs w:val="21"/>
    </w:rPr>
  </w:style>
  <w:style w:type="character" w:styleId="Hyperlink">
    <w:name w:val="Hyperlink"/>
    <w:basedOn w:val="DefaultParagraphFont"/>
    <w:uiPriority w:val="99"/>
    <w:unhideWhenUsed/>
    <w:rsid w:val="005150EB"/>
    <w:rPr>
      <w:color w:val="0563C1" w:themeColor="hyperlink"/>
      <w:u w:val="single"/>
    </w:rPr>
  </w:style>
  <w:style w:type="paragraph" w:styleId="Header">
    <w:name w:val="header"/>
    <w:basedOn w:val="Normal"/>
    <w:link w:val="HeaderChar"/>
    <w:uiPriority w:val="99"/>
    <w:unhideWhenUsed/>
    <w:rsid w:val="001D0A7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D0A7D"/>
    <w:rPr>
      <w:rFonts w:cs="Mangal"/>
      <w:szCs w:val="21"/>
    </w:rPr>
  </w:style>
  <w:style w:type="paragraph" w:styleId="Footer">
    <w:name w:val="footer"/>
    <w:basedOn w:val="Normal"/>
    <w:link w:val="FooterChar"/>
    <w:uiPriority w:val="99"/>
    <w:unhideWhenUsed/>
    <w:rsid w:val="001D0A7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D0A7D"/>
    <w:rPr>
      <w:rFonts w:cs="Mangal"/>
      <w:szCs w:val="21"/>
    </w:rPr>
  </w:style>
  <w:style w:type="paragraph" w:styleId="BalloonText">
    <w:name w:val="Balloon Text"/>
    <w:basedOn w:val="Normal"/>
    <w:link w:val="BalloonTextChar"/>
    <w:uiPriority w:val="99"/>
    <w:semiHidden/>
    <w:unhideWhenUsed/>
    <w:rsid w:val="00386246"/>
    <w:rPr>
      <w:rFonts w:ascii="Segoe UI" w:hAnsi="Segoe UI" w:cs="Mangal"/>
      <w:sz w:val="18"/>
      <w:szCs w:val="16"/>
    </w:rPr>
  </w:style>
  <w:style w:type="character" w:customStyle="1" w:styleId="BalloonTextChar">
    <w:name w:val="Balloon Text Char"/>
    <w:basedOn w:val="DefaultParagraphFont"/>
    <w:link w:val="BalloonText"/>
    <w:uiPriority w:val="99"/>
    <w:semiHidden/>
    <w:rsid w:val="0038624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Sellards</dc:creator>
  <dc:description/>
  <cp:lastModifiedBy>Kathryn Green</cp:lastModifiedBy>
  <cp:revision>2</cp:revision>
  <cp:lastPrinted>2016-07-24T20:32:00Z</cp:lastPrinted>
  <dcterms:created xsi:type="dcterms:W3CDTF">2016-07-28T17:47:00Z</dcterms:created>
  <dcterms:modified xsi:type="dcterms:W3CDTF">2016-07-28T17:47:00Z</dcterms:modified>
  <dc:language>en-US</dc:language>
</cp:coreProperties>
</file>